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5A2" w:rsidRDefault="000B020A"/>
    <w:p w:rsidR="00331408" w:rsidRPr="00331408" w:rsidRDefault="00331408">
      <w:pPr>
        <w:rPr>
          <w:b/>
        </w:rPr>
      </w:pPr>
      <w:r w:rsidRPr="00331408">
        <w:rPr>
          <w:b/>
        </w:rPr>
        <w:t>Monitoring School Progress and Adjusting the School Support Plan</w:t>
      </w:r>
    </w:p>
    <w:p w:rsidR="00331408" w:rsidRDefault="00331408" w:rsidP="00331408">
      <w:pPr>
        <w:rPr>
          <w:i/>
          <w:iCs/>
        </w:rPr>
      </w:pPr>
      <w:r w:rsidRPr="00D540A5">
        <w:t xml:space="preserve">1. From the toolbar on the left, select </w:t>
      </w:r>
      <w:r w:rsidRPr="00D540A5">
        <w:rPr>
          <w:i/>
          <w:iCs/>
        </w:rPr>
        <w:t>Site Coordinator Dashboard</w:t>
      </w:r>
      <w:r>
        <w:rPr>
          <w:i/>
          <w:iCs/>
        </w:rPr>
        <w:t>.</w:t>
      </w:r>
    </w:p>
    <w:p w:rsidR="00331408" w:rsidRDefault="00331408" w:rsidP="00331408">
      <w:r w:rsidRPr="00A044D0">
        <w:drawing>
          <wp:inline distT="0" distB="0" distL="0" distR="0" wp14:anchorId="55DBA52A" wp14:editId="665C272E">
            <wp:extent cx="1371600" cy="1179430"/>
            <wp:effectExtent l="0" t="0" r="0" b="1905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A06D1052-396B-4244-A369-2D02057767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A06D1052-396B-4244-A369-2D02057767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7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408" w:rsidRPr="00D540A5" w:rsidRDefault="00331408" w:rsidP="00331408">
      <w:r w:rsidRPr="00D540A5">
        <w:t xml:space="preserve">2. Select </w:t>
      </w:r>
      <w:r w:rsidRPr="00D540A5">
        <w:rPr>
          <w:i/>
          <w:iCs/>
        </w:rPr>
        <w:t xml:space="preserve">School Needs Assessment &amp; Support Planning </w:t>
      </w:r>
      <w:r w:rsidRPr="00D540A5">
        <w:t xml:space="preserve">from the School Activities pane. Click the gear icon and then </w:t>
      </w:r>
      <w:r w:rsidRPr="00D540A5">
        <w:rPr>
          <w:i/>
          <w:iCs/>
        </w:rPr>
        <w:t>School Needs Assessment Data</w:t>
      </w:r>
    </w:p>
    <w:p w:rsidR="00331408" w:rsidRDefault="00331408" w:rsidP="00331408">
      <w:r w:rsidRPr="00A044D0">
        <w:drawing>
          <wp:anchor distT="0" distB="0" distL="114300" distR="114300" simplePos="0" relativeHeight="251665408" behindDoc="0" locked="0" layoutInCell="1" allowOverlap="1" wp14:anchorId="7857F144" wp14:editId="60CFAA92">
            <wp:simplePos x="0" y="0"/>
            <wp:positionH relativeFrom="margin">
              <wp:posOffset>3810</wp:posOffset>
            </wp:positionH>
            <wp:positionV relativeFrom="margin">
              <wp:posOffset>2672715</wp:posOffset>
            </wp:positionV>
            <wp:extent cx="1993265" cy="1890395"/>
            <wp:effectExtent l="0" t="0" r="6985" b="0"/>
            <wp:wrapSquare wrapText="bothSides"/>
            <wp:docPr id="1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56FB4D4D-B229-4A0E-B5C6-1B68134474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56FB4D4D-B229-4A0E-B5C6-1B68134474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81"/>
                    <a:stretch/>
                  </pic:blipFill>
                  <pic:spPr>
                    <a:xfrm>
                      <a:off x="0" y="0"/>
                      <a:ext cx="199326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408" w:rsidRDefault="00331408" w:rsidP="00331408">
      <w:r w:rsidRPr="00A044D0">
        <w:drawing>
          <wp:anchor distT="0" distB="0" distL="114300" distR="114300" simplePos="0" relativeHeight="251666432" behindDoc="0" locked="0" layoutInCell="1" allowOverlap="1" wp14:anchorId="19CFA066" wp14:editId="4D49181C">
            <wp:simplePos x="0" y="0"/>
            <wp:positionH relativeFrom="margin">
              <wp:posOffset>2776855</wp:posOffset>
            </wp:positionH>
            <wp:positionV relativeFrom="margin">
              <wp:posOffset>3089910</wp:posOffset>
            </wp:positionV>
            <wp:extent cx="2724785" cy="800100"/>
            <wp:effectExtent l="0" t="0" r="0" b="0"/>
            <wp:wrapSquare wrapText="bothSides"/>
            <wp:docPr id="2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0C0E3344-9DAF-428E-BED3-AE926C1BF2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0C0E3344-9DAF-428E-BED3-AE926C1BF2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98"/>
                    <a:stretch/>
                  </pic:blipFill>
                  <pic:spPr>
                    <a:xfrm>
                      <a:off x="0" y="0"/>
                      <a:ext cx="272478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EC6B6" wp14:editId="0589F41C">
                <wp:simplePos x="0" y="0"/>
                <wp:positionH relativeFrom="column">
                  <wp:posOffset>2160270</wp:posOffset>
                </wp:positionH>
                <wp:positionV relativeFrom="paragraph">
                  <wp:posOffset>413385</wp:posOffset>
                </wp:positionV>
                <wp:extent cx="525780" cy="350520"/>
                <wp:effectExtent l="0" t="19050" r="45720" b="30480"/>
                <wp:wrapTopAndBottom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505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D05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170.1pt;margin-top:32.55pt;width:41.4pt;height:2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" adj="14400" fillcolor="black [3200]" strokecolor="black [1600]" strokeweight="1pt">
                <w10:wrap type="topAndBottom"/>
              </v:shape>
            </w:pict>
          </mc:Fallback>
        </mc:AlternateContent>
      </w:r>
    </w:p>
    <w:p w:rsidR="00331408" w:rsidRDefault="00331408" w:rsidP="00331408"/>
    <w:p w:rsidR="00331408" w:rsidRDefault="00331408" w:rsidP="00331408"/>
    <w:p w:rsidR="00331408" w:rsidRDefault="00331408" w:rsidP="00331408"/>
    <w:p w:rsidR="00331408" w:rsidRDefault="00331408" w:rsidP="00331408"/>
    <w:p w:rsidR="00331408" w:rsidRPr="00D540A5" w:rsidRDefault="00331408" w:rsidP="00331408">
      <w:r>
        <w:t>3.</w:t>
      </w:r>
      <w:r w:rsidRPr="00D540A5">
        <w:t xml:space="preserve"> From the </w:t>
      </w:r>
      <w:r>
        <w:t>School Needs Assessment</w:t>
      </w:r>
      <w:r w:rsidRPr="00D540A5">
        <w:t xml:space="preserve"> landing page, click </w:t>
      </w:r>
      <w:r>
        <w:rPr>
          <w:iCs/>
        </w:rPr>
        <w:t>the Progress Monitoring button</w:t>
      </w:r>
      <w:r w:rsidRPr="00D540A5">
        <w:t xml:space="preserve">. </w:t>
      </w:r>
    </w:p>
    <w:p w:rsidR="00331408" w:rsidRDefault="00331408" w:rsidP="00331408">
      <w:r w:rsidRPr="00A044D0">
        <w:drawing>
          <wp:inline distT="0" distB="0" distL="0" distR="0" wp14:anchorId="18668E4C" wp14:editId="316DAEF6">
            <wp:extent cx="6858000" cy="445770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E4DFD2A9-F59E-4242-9542-72B3E4ACE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E4DFD2A9-F59E-4242-9542-72B3E4ACEF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408" w:rsidRDefault="00331408" w:rsidP="00331408">
      <w:r>
        <w:t xml:space="preserve">4. After clicking Progress Monitoring, you should see the school-wide goal and associated metric. </w:t>
      </w:r>
      <w:r w:rsidRPr="00D540A5">
        <w:rPr>
          <w:b/>
          <w:bCs/>
        </w:rPr>
        <w:t xml:space="preserve">Remember, all goals selected in the </w:t>
      </w:r>
      <w:r>
        <w:rPr>
          <w:b/>
          <w:bCs/>
        </w:rPr>
        <w:t>school</w:t>
      </w:r>
      <w:r w:rsidRPr="00D540A5">
        <w:rPr>
          <w:b/>
          <w:bCs/>
        </w:rPr>
        <w:t xml:space="preserve"> support plan will appear in this table and should be monitored</w:t>
      </w:r>
      <w:r w:rsidRPr="00D540A5">
        <w:t xml:space="preserve">. From the gear icon, select </w:t>
      </w:r>
      <w:r w:rsidRPr="00D540A5">
        <w:rPr>
          <w:i/>
          <w:iCs/>
        </w:rPr>
        <w:t>Progress Monitoring</w:t>
      </w:r>
      <w:r w:rsidRPr="00D540A5">
        <w:t>.</w:t>
      </w:r>
    </w:p>
    <w:p w:rsidR="00331408" w:rsidRDefault="00331408" w:rsidP="00331408">
      <w:r w:rsidRPr="00A044D0">
        <w:drawing>
          <wp:inline distT="0" distB="0" distL="0" distR="0" wp14:anchorId="57DDD36E" wp14:editId="74050869">
            <wp:extent cx="6858000" cy="821690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EFF935A-602C-48DD-A4E6-F1E97A1718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EFF935A-602C-48DD-A4E6-F1E97A1718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408" w:rsidRDefault="00331408" w:rsidP="00331408"/>
    <w:p w:rsidR="00331408" w:rsidRDefault="00331408" w:rsidP="00331408"/>
    <w:p w:rsidR="00331408" w:rsidRDefault="00331408" w:rsidP="00331408"/>
    <w:p w:rsidR="00331408" w:rsidRDefault="00331408" w:rsidP="00331408"/>
    <w:p w:rsidR="00331408" w:rsidRDefault="00331408" w:rsidP="00331408"/>
    <w:p w:rsidR="00331408" w:rsidRDefault="00331408" w:rsidP="00331408"/>
    <w:p w:rsidR="00331408" w:rsidRDefault="00331408" w:rsidP="00331408"/>
    <w:p w:rsidR="00331408" w:rsidRPr="00A044D0" w:rsidRDefault="00331408" w:rsidP="00331408">
      <w:pPr>
        <w:spacing w:after="0" w:line="240" w:lineRule="auto"/>
      </w:pPr>
      <w:r>
        <w:t>5. Once on the Progress Monitoring</w:t>
      </w:r>
      <w:r w:rsidRPr="00A044D0">
        <w:t xml:space="preserve">, there are four areas to complete: </w:t>
      </w:r>
    </w:p>
    <w:p w:rsidR="00331408" w:rsidRDefault="00331408" w:rsidP="00331408">
      <w:pPr>
        <w:spacing w:after="0" w:line="240" w:lineRule="auto"/>
      </w:pPr>
      <w:r w:rsidRPr="00A044D0">
        <w:tab/>
        <w:t>(A) Review Type: is it the 1</w:t>
      </w:r>
      <w:r w:rsidRPr="00A044D0">
        <w:rPr>
          <w:vertAlign w:val="superscript"/>
        </w:rPr>
        <w:t>st</w:t>
      </w:r>
      <w:r w:rsidRPr="00A044D0">
        <w:t>, 2</w:t>
      </w:r>
      <w:r w:rsidRPr="00A044D0">
        <w:rPr>
          <w:vertAlign w:val="superscript"/>
        </w:rPr>
        <w:t>nd</w:t>
      </w:r>
      <w:r w:rsidRPr="00A044D0">
        <w:t>, 3</w:t>
      </w:r>
      <w:r w:rsidRPr="00A044D0">
        <w:rPr>
          <w:vertAlign w:val="superscript"/>
        </w:rPr>
        <w:t>rd</w:t>
      </w:r>
      <w:r w:rsidRPr="00A044D0">
        <w:t>, or 4</w:t>
      </w:r>
      <w:r w:rsidRPr="00A044D0">
        <w:rPr>
          <w:vertAlign w:val="superscript"/>
        </w:rPr>
        <w:t>th</w:t>
      </w:r>
      <w:r w:rsidRPr="00A044D0">
        <w:t xml:space="preserve"> grading period? </w:t>
      </w:r>
    </w:p>
    <w:p w:rsidR="00331408" w:rsidRPr="00A044D0" w:rsidRDefault="00331408" w:rsidP="00331408">
      <w:pPr>
        <w:spacing w:after="0" w:line="240" w:lineRule="auto"/>
        <w:ind w:left="720"/>
      </w:pPr>
      <w:r>
        <w:t xml:space="preserve">(B) </w:t>
      </w:r>
      <w:r w:rsidRPr="00A044D0">
        <w:t>Value: Based on the metric you have selected to monitor, what is its</w:t>
      </w:r>
      <w:r>
        <w:t xml:space="preserve"> value for the </w:t>
      </w:r>
      <w:r w:rsidRPr="00A044D0">
        <w:t xml:space="preserve">grading period (e.g., </w:t>
      </w:r>
      <w:r>
        <w:t>95% attendance rate</w:t>
      </w:r>
      <w:r w:rsidRPr="00A044D0">
        <w:t xml:space="preserve"> for the 1</w:t>
      </w:r>
      <w:r w:rsidRPr="00A044D0">
        <w:rPr>
          <w:vertAlign w:val="superscript"/>
        </w:rPr>
        <w:t>st</w:t>
      </w:r>
      <w:r w:rsidRPr="00A044D0">
        <w:t xml:space="preserve"> grading period)?</w:t>
      </w:r>
    </w:p>
    <w:p w:rsidR="00732340" w:rsidRDefault="00732340" w:rsidP="00732340">
      <w:pPr>
        <w:spacing w:after="0" w:line="240" w:lineRule="auto"/>
        <w:ind w:left="720"/>
      </w:pPr>
      <w:r>
        <w:t>(C) Provided Tier One Supports Related to This Goal?: Was a tier 1 support provided that focused on this goal in the 1</w:t>
      </w:r>
      <w:r w:rsidRPr="00732340">
        <w:rPr>
          <w:vertAlign w:val="superscript"/>
        </w:rPr>
        <w:t>st</w:t>
      </w:r>
      <w:r>
        <w:t xml:space="preserve"> grading period?</w:t>
      </w:r>
    </w:p>
    <w:p w:rsidR="00331408" w:rsidRPr="00A044D0" w:rsidRDefault="00732340" w:rsidP="00732340">
      <w:pPr>
        <w:spacing w:after="0" w:line="240" w:lineRule="auto"/>
        <w:ind w:firstLine="720"/>
      </w:pPr>
      <w:r>
        <w:t>(D</w:t>
      </w:r>
      <w:r w:rsidR="00331408" w:rsidRPr="00A044D0">
        <w:t xml:space="preserve">) Progress </w:t>
      </w:r>
      <w:r>
        <w:t>Towards</w:t>
      </w:r>
      <w:r w:rsidR="00331408" w:rsidRPr="00A044D0">
        <w:t xml:space="preserve"> Goal: Did the </w:t>
      </w:r>
      <w:r>
        <w:t>school</w:t>
      </w:r>
      <w:r w:rsidR="00331408" w:rsidRPr="00A044D0">
        <w:t xml:space="preserve"> progress or decline</w:t>
      </w:r>
      <w:r>
        <w:t xml:space="preserve"> on this metric</w:t>
      </w:r>
      <w:r w:rsidR="00331408" w:rsidRPr="00A044D0">
        <w:t xml:space="preserve">? </w:t>
      </w:r>
    </w:p>
    <w:p w:rsidR="00331408" w:rsidRDefault="00732340" w:rsidP="00732340">
      <w:pPr>
        <w:spacing w:after="0" w:line="240" w:lineRule="auto"/>
        <w:ind w:left="720" w:hanging="720"/>
      </w:pPr>
      <w:r>
        <w:tab/>
        <w:t>(E) Notes: Is there any information related to progress monitoring you would like to add?</w:t>
      </w:r>
    </w:p>
    <w:p w:rsidR="00331408" w:rsidRDefault="00331408" w:rsidP="00331408">
      <w:pPr>
        <w:spacing w:after="0" w:line="240" w:lineRule="auto"/>
      </w:pPr>
    </w:p>
    <w:p w:rsidR="00331408" w:rsidRDefault="00331408" w:rsidP="00331408">
      <w:pPr>
        <w:spacing w:after="0" w:line="240" w:lineRule="auto"/>
      </w:pPr>
      <w:r w:rsidRPr="00D540A5">
        <w:drawing>
          <wp:inline distT="0" distB="0" distL="0" distR="0" wp14:anchorId="1F0C02B9" wp14:editId="2AD13957">
            <wp:extent cx="6858000" cy="2910840"/>
            <wp:effectExtent l="0" t="0" r="0" b="3810"/>
            <wp:docPr id="1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32BEBEC-87FD-4D77-BFCB-C0299EADC4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32BEBEC-87FD-4D77-BFCB-C0299EADC4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408" w:rsidRDefault="00331408"/>
    <w:p w:rsidR="00331408" w:rsidRDefault="00331408"/>
    <w:p w:rsidR="00331408" w:rsidRDefault="00331408"/>
    <w:p w:rsidR="00331408" w:rsidRDefault="00331408"/>
    <w:p w:rsidR="00331408" w:rsidRDefault="00331408"/>
    <w:p w:rsidR="00331408" w:rsidRDefault="00331408"/>
    <w:p w:rsidR="00331408" w:rsidRDefault="00331408"/>
    <w:p w:rsidR="00331408" w:rsidRDefault="00331408"/>
    <w:p w:rsidR="00331408" w:rsidRDefault="00331408"/>
    <w:p w:rsidR="00331408" w:rsidRDefault="00331408"/>
    <w:p w:rsidR="00331408" w:rsidRDefault="00331408"/>
    <w:p w:rsidR="00434333" w:rsidRDefault="00434333"/>
    <w:p w:rsidR="00434333" w:rsidRDefault="00434333"/>
    <w:p w:rsidR="00434333" w:rsidRDefault="00434333"/>
    <w:p w:rsidR="00331408" w:rsidRDefault="00331408"/>
    <w:p w:rsidR="00331408" w:rsidRDefault="00331408"/>
    <w:p w:rsidR="00331408" w:rsidRPr="00331408" w:rsidRDefault="00331408" w:rsidP="00331408">
      <w:pPr>
        <w:rPr>
          <w:b/>
        </w:rPr>
      </w:pPr>
      <w:r w:rsidRPr="00331408">
        <w:rPr>
          <w:b/>
        </w:rPr>
        <w:t xml:space="preserve">Monitoring </w:t>
      </w:r>
      <w:r>
        <w:rPr>
          <w:b/>
        </w:rPr>
        <w:t>Student</w:t>
      </w:r>
      <w:r w:rsidRPr="00331408">
        <w:rPr>
          <w:b/>
        </w:rPr>
        <w:t xml:space="preserve"> Progress and Adjusting the </w:t>
      </w:r>
      <w:r>
        <w:rPr>
          <w:b/>
        </w:rPr>
        <w:t>Student</w:t>
      </w:r>
      <w:r w:rsidRPr="00331408">
        <w:rPr>
          <w:b/>
        </w:rPr>
        <w:t xml:space="preserve"> Support Plan</w:t>
      </w:r>
    </w:p>
    <w:p w:rsidR="00A044D0" w:rsidRDefault="00A044D0" w:rsidP="00A044D0">
      <w:pPr>
        <w:rPr>
          <w:i/>
          <w:iCs/>
        </w:rPr>
      </w:pPr>
      <w:r w:rsidRPr="00A044D0">
        <w:t xml:space="preserve">1. From the toolbar on the left, select </w:t>
      </w:r>
      <w:r w:rsidRPr="00A044D0">
        <w:rPr>
          <w:i/>
          <w:iCs/>
        </w:rPr>
        <w:t>Student Dashboard.</w:t>
      </w:r>
    </w:p>
    <w:p w:rsidR="00A044D0" w:rsidRDefault="00331408" w:rsidP="00A044D0">
      <w:r w:rsidRPr="00A044D0">
        <w:drawing>
          <wp:anchor distT="0" distB="0" distL="114300" distR="114300" simplePos="0" relativeHeight="251660288" behindDoc="0" locked="0" layoutInCell="1" allowOverlap="1" wp14:anchorId="44288B92">
            <wp:simplePos x="0" y="0"/>
            <wp:positionH relativeFrom="margin">
              <wp:posOffset>4236720</wp:posOffset>
            </wp:positionH>
            <wp:positionV relativeFrom="margin">
              <wp:posOffset>1141095</wp:posOffset>
            </wp:positionV>
            <wp:extent cx="2103120" cy="1916430"/>
            <wp:effectExtent l="0" t="0" r="0" b="7620"/>
            <wp:wrapSquare wrapText="bothSides"/>
            <wp:docPr id="4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35AA8D26-783F-43AA-B300-50DF18ED03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35AA8D26-783F-43AA-B300-50DF18ED03F0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4D0">
        <w:drawing>
          <wp:anchor distT="0" distB="0" distL="114300" distR="114300" simplePos="0" relativeHeight="251670528" behindDoc="0" locked="0" layoutInCell="1" allowOverlap="1" wp14:anchorId="3AAE0841" wp14:editId="417F8872">
            <wp:simplePos x="0" y="0"/>
            <wp:positionH relativeFrom="margin">
              <wp:posOffset>106680</wp:posOffset>
            </wp:positionH>
            <wp:positionV relativeFrom="margin">
              <wp:posOffset>913765</wp:posOffset>
            </wp:positionV>
            <wp:extent cx="1371600" cy="1021080"/>
            <wp:effectExtent l="0" t="0" r="0" b="7620"/>
            <wp:wrapSquare wrapText="bothSides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6582F463-AF91-46C3-8DC9-1D986AA3BA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6582F463-AF91-46C3-8DC9-1D986AA3BAA9}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0A5" w:rsidRDefault="00D540A5" w:rsidP="00A044D0"/>
    <w:p w:rsidR="00D540A5" w:rsidRDefault="00D540A5" w:rsidP="00A044D0"/>
    <w:p w:rsidR="00D540A5" w:rsidRDefault="00D540A5" w:rsidP="00A044D0"/>
    <w:p w:rsidR="00D540A5" w:rsidRDefault="00D540A5" w:rsidP="00A044D0"/>
    <w:p w:rsidR="00A044D0" w:rsidRDefault="00A044D0" w:rsidP="00A044D0">
      <w:r w:rsidRPr="00A044D0">
        <w:t>2. Once on the Student Dashboard, scroll down. Select</w:t>
      </w:r>
      <w:r w:rsidRPr="00606E8D">
        <w:rPr>
          <w:i/>
        </w:rPr>
        <w:t xml:space="preserve"> Progress Monitoring and Goal Achievement </w:t>
      </w:r>
      <w:r w:rsidRPr="00B34D48">
        <w:t>from</w:t>
      </w:r>
      <w:r w:rsidRPr="00606E8D">
        <w:rPr>
          <w:i/>
        </w:rPr>
        <w:t xml:space="preserve"> </w:t>
      </w:r>
      <w:r w:rsidRPr="00A044D0">
        <w:t>the Assessment, Planning &amp; Monitoring pane.</w:t>
      </w:r>
    </w:p>
    <w:p w:rsidR="00A044D0" w:rsidRDefault="00A044D0" w:rsidP="00A044D0"/>
    <w:p w:rsidR="00A044D0" w:rsidRPr="00A044D0" w:rsidRDefault="00331408" w:rsidP="00A044D0">
      <w:r w:rsidRPr="00A044D0">
        <w:drawing>
          <wp:anchor distT="0" distB="0" distL="114300" distR="114300" simplePos="0" relativeHeight="251661312" behindDoc="0" locked="0" layoutInCell="1" allowOverlap="1" wp14:anchorId="7187B816">
            <wp:simplePos x="0" y="0"/>
            <wp:positionH relativeFrom="margin">
              <wp:posOffset>0</wp:posOffset>
            </wp:positionH>
            <wp:positionV relativeFrom="margin">
              <wp:posOffset>3901440</wp:posOffset>
            </wp:positionV>
            <wp:extent cx="6766560" cy="1226185"/>
            <wp:effectExtent l="0" t="0" r="0" b="0"/>
            <wp:wrapSquare wrapText="bothSides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E32D1DC5-5293-4307-B465-6EBE0C06C6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E32D1DC5-5293-4307-B465-6EBE0C06C651}"/>
                        </a:ext>
                      </a:extLst>
                    </pic:cNvPr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93"/>
                    <a:stretch/>
                  </pic:blipFill>
                  <pic:spPr bwMode="auto">
                    <a:xfrm>
                      <a:off x="0" y="0"/>
                      <a:ext cx="6766560" cy="122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044D0" w:rsidRPr="00A044D0">
        <w:t xml:space="preserve">3. From the Progress Monitoring landing page, click the </w:t>
      </w:r>
      <w:r w:rsidR="00A044D0" w:rsidRPr="00A044D0">
        <w:rPr>
          <w:i/>
          <w:iCs/>
        </w:rPr>
        <w:t>gear icon</w:t>
      </w:r>
      <w:r w:rsidR="00A044D0" w:rsidRPr="00A044D0">
        <w:t xml:space="preserve"> under the goal for which you want to monitor. </w:t>
      </w:r>
      <w:r w:rsidR="00A044D0" w:rsidRPr="00A044D0">
        <w:rPr>
          <w:b/>
          <w:bCs/>
        </w:rPr>
        <w:t>Remember, all goals selected in the student support plan will appear in this table and should be monitored</w:t>
      </w:r>
      <w:r w:rsidR="00A044D0" w:rsidRPr="00A044D0">
        <w:t xml:space="preserve">. From the gear icon, select </w:t>
      </w:r>
      <w:r w:rsidR="00A044D0" w:rsidRPr="00A044D0">
        <w:rPr>
          <w:i/>
          <w:iCs/>
        </w:rPr>
        <w:t>Progress Monitoring</w:t>
      </w:r>
      <w:r w:rsidR="00A044D0" w:rsidRPr="00A044D0">
        <w:t>.</w:t>
      </w:r>
    </w:p>
    <w:p w:rsidR="00331408" w:rsidRDefault="00331408" w:rsidP="00A044D0">
      <w:pPr>
        <w:spacing w:after="0" w:line="240" w:lineRule="auto"/>
      </w:pPr>
    </w:p>
    <w:p w:rsidR="00A044D0" w:rsidRPr="00A044D0" w:rsidRDefault="00A044D0" w:rsidP="00A044D0">
      <w:pPr>
        <w:spacing w:after="0" w:line="240" w:lineRule="auto"/>
      </w:pPr>
      <w:r w:rsidRPr="00A044D0">
        <w:t xml:space="preserve">4. </w:t>
      </w:r>
      <w:r w:rsidR="00B34D48">
        <w:t>Once on the Progress Monitoring</w:t>
      </w:r>
      <w:r w:rsidRPr="00A044D0">
        <w:t xml:space="preserve">, there are four areas to complete: </w:t>
      </w:r>
    </w:p>
    <w:p w:rsidR="00A044D0" w:rsidRPr="00A044D0" w:rsidRDefault="00A044D0" w:rsidP="00A044D0">
      <w:pPr>
        <w:spacing w:after="0" w:line="240" w:lineRule="auto"/>
      </w:pPr>
      <w:r w:rsidRPr="00A044D0">
        <w:tab/>
        <w:t>(A) Review Type: is it the 1</w:t>
      </w:r>
      <w:r w:rsidRPr="00A044D0">
        <w:rPr>
          <w:vertAlign w:val="superscript"/>
        </w:rPr>
        <w:t>st</w:t>
      </w:r>
      <w:r w:rsidRPr="00A044D0">
        <w:t>, 2</w:t>
      </w:r>
      <w:r w:rsidRPr="00A044D0">
        <w:rPr>
          <w:vertAlign w:val="superscript"/>
        </w:rPr>
        <w:t>nd</w:t>
      </w:r>
      <w:r w:rsidRPr="00A044D0">
        <w:t>, 3</w:t>
      </w:r>
      <w:r w:rsidRPr="00A044D0">
        <w:rPr>
          <w:vertAlign w:val="superscript"/>
        </w:rPr>
        <w:t>rd</w:t>
      </w:r>
      <w:r w:rsidRPr="00A044D0">
        <w:t>, or 4</w:t>
      </w:r>
      <w:r w:rsidRPr="00A044D0">
        <w:rPr>
          <w:vertAlign w:val="superscript"/>
        </w:rPr>
        <w:t>th</w:t>
      </w:r>
      <w:r w:rsidRPr="00A044D0">
        <w:t xml:space="preserve"> grading period? </w:t>
      </w:r>
    </w:p>
    <w:p w:rsidR="00A044D0" w:rsidRPr="00A044D0" w:rsidRDefault="00A044D0" w:rsidP="00A044D0">
      <w:pPr>
        <w:spacing w:after="0" w:line="240" w:lineRule="auto"/>
      </w:pPr>
      <w:r w:rsidRPr="00A044D0">
        <w:tab/>
        <w:t xml:space="preserve">(B) Progress Against Goal: Did the student progress or decline? </w:t>
      </w:r>
    </w:p>
    <w:p w:rsidR="00A044D0" w:rsidRPr="00A044D0" w:rsidRDefault="00A044D0" w:rsidP="00A044D0">
      <w:pPr>
        <w:spacing w:after="0" w:line="240" w:lineRule="auto"/>
        <w:ind w:left="720" w:hanging="720"/>
      </w:pPr>
      <w:r w:rsidRPr="00A044D0">
        <w:tab/>
        <w:t>(C) Metric Value: Based on the metric you have selected to monitor, what is its</w:t>
      </w:r>
      <w:r>
        <w:t xml:space="preserve"> value for the </w:t>
      </w:r>
      <w:r w:rsidRPr="00A044D0">
        <w:t>grading period (e.g., 5 tardies for the 1</w:t>
      </w:r>
      <w:r w:rsidRPr="00A044D0">
        <w:rPr>
          <w:vertAlign w:val="superscript"/>
        </w:rPr>
        <w:t>st</w:t>
      </w:r>
      <w:r w:rsidRPr="00A044D0">
        <w:t xml:space="preserve"> grading period)? </w:t>
      </w:r>
    </w:p>
    <w:p w:rsidR="00A044D0" w:rsidRDefault="00A044D0" w:rsidP="00A044D0">
      <w:pPr>
        <w:spacing w:after="0" w:line="240" w:lineRule="auto"/>
      </w:pPr>
      <w:r w:rsidRPr="00A044D0">
        <w:tab/>
        <w:t>(D) Did you adjust the Student Support Plan as a result of your monitoring?</w:t>
      </w:r>
    </w:p>
    <w:p w:rsidR="00A044D0" w:rsidRDefault="00331408">
      <w:r w:rsidRPr="00A044D0">
        <w:drawing>
          <wp:anchor distT="0" distB="0" distL="114300" distR="114300" simplePos="0" relativeHeight="251662336" behindDoc="0" locked="0" layoutInCell="1" allowOverlap="1" wp14:anchorId="5C728051">
            <wp:simplePos x="0" y="0"/>
            <wp:positionH relativeFrom="margin">
              <wp:posOffset>0</wp:posOffset>
            </wp:positionH>
            <wp:positionV relativeFrom="margin">
              <wp:posOffset>6498590</wp:posOffset>
            </wp:positionV>
            <wp:extent cx="6766560" cy="1090930"/>
            <wp:effectExtent l="0" t="0" r="0" b="0"/>
            <wp:wrapSquare wrapText="bothSides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E7CABDB0-A3B3-4EF2-B1C4-48B784A961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E7CABDB0-A3B3-4EF2-B1C4-48B784A961E8}"/>
                        </a:ext>
                      </a:extLst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44D0" w:rsidRDefault="00A044D0"/>
    <w:p w:rsidR="00434333" w:rsidRDefault="00434333" w:rsidP="00434333">
      <w:pPr>
        <w:rPr>
          <w:b/>
        </w:rPr>
      </w:pPr>
      <w:r w:rsidRPr="00770CF6">
        <w:rPr>
          <w:b/>
        </w:rPr>
        <w:t>Adjusting the Student Support Plan</w:t>
      </w:r>
    </w:p>
    <w:p w:rsidR="00434333" w:rsidRDefault="00434333" w:rsidP="00434333">
      <w:r>
        <w:t>From the Student Dashboard, click the Goal Setting &amp; Support Planning button.  You can edit supports by clicking the View Planned Supports button, adding the new support(s), and saving.</w:t>
      </w:r>
    </w:p>
    <w:p w:rsidR="00D540A5" w:rsidRDefault="00D540A5">
      <w:bookmarkStart w:id="0" w:name="_GoBack"/>
      <w:bookmarkEnd w:id="0"/>
    </w:p>
    <w:sectPr w:rsidR="00D540A5" w:rsidSect="00A044D0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20A" w:rsidRDefault="000B020A" w:rsidP="00606E8D">
      <w:pPr>
        <w:spacing w:after="0" w:line="240" w:lineRule="auto"/>
      </w:pPr>
      <w:r>
        <w:separator/>
      </w:r>
    </w:p>
  </w:endnote>
  <w:endnote w:type="continuationSeparator" w:id="0">
    <w:p w:rsidR="000B020A" w:rsidRDefault="000B020A" w:rsidP="0060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20A" w:rsidRDefault="000B020A" w:rsidP="00606E8D">
      <w:pPr>
        <w:spacing w:after="0" w:line="240" w:lineRule="auto"/>
      </w:pPr>
      <w:r>
        <w:separator/>
      </w:r>
    </w:p>
  </w:footnote>
  <w:footnote w:type="continuationSeparator" w:id="0">
    <w:p w:rsidR="000B020A" w:rsidRDefault="000B020A" w:rsidP="0060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11A" w:rsidRPr="00331408" w:rsidRDefault="00331408">
    <w:pPr>
      <w:pStyle w:val="Header"/>
      <w:rPr>
        <w:sz w:val="28"/>
        <w:szCs w:val="28"/>
      </w:rPr>
    </w:pPr>
    <w:sdt>
      <w:sdtPr>
        <w:rPr>
          <w:color w:val="FFFFFF" w:themeColor="background1"/>
          <w:sz w:val="28"/>
          <w:szCs w:val="28"/>
        </w:rPr>
        <w:id w:val="-1911991167"/>
        <w:placeholder>
          <w:docPart w:val="7C678BE3B1374570AD023DAB510B8772"/>
        </w:placeholder>
      </w:sdtPr>
      <w:sdtContent>
        <w:r>
          <w:rPr>
            <w:color w:val="FFFFFF" w:themeColor="background1"/>
            <w:sz w:val="28"/>
            <w:szCs w:val="28"/>
          </w:rPr>
          <w:t xml:space="preserve">                                            School and Student Monitoring and Adjusting Guide</w:t>
        </w:r>
      </w:sdtContent>
    </w:sdt>
    <w:r w:rsidRPr="00331408">
      <w:rPr>
        <w:noProof/>
        <w:sz w:val="28"/>
        <w:szCs w:val="28"/>
      </w:rPr>
      <w:t xml:space="preserve"> </w:t>
    </w:r>
    <w:r w:rsidR="005C311A" w:rsidRPr="00331408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7BB6602" wp14:editId="0B450D62">
          <wp:simplePos x="0" y="0"/>
          <wp:positionH relativeFrom="column">
            <wp:posOffset>-289560</wp:posOffset>
          </wp:positionH>
          <wp:positionV relativeFrom="paragraph">
            <wp:posOffset>-228600</wp:posOffset>
          </wp:positionV>
          <wp:extent cx="7368540" cy="603250"/>
          <wp:effectExtent l="0" t="0" r="381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iculum_art_RIGH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854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D0"/>
    <w:rsid w:val="000B020A"/>
    <w:rsid w:val="00110586"/>
    <w:rsid w:val="001533A4"/>
    <w:rsid w:val="002F7BBE"/>
    <w:rsid w:val="00331408"/>
    <w:rsid w:val="00434333"/>
    <w:rsid w:val="004E660A"/>
    <w:rsid w:val="005C311A"/>
    <w:rsid w:val="00606E8D"/>
    <w:rsid w:val="00732340"/>
    <w:rsid w:val="00770CF6"/>
    <w:rsid w:val="00780763"/>
    <w:rsid w:val="008276C9"/>
    <w:rsid w:val="00A044D0"/>
    <w:rsid w:val="00B34D48"/>
    <w:rsid w:val="00D540A5"/>
    <w:rsid w:val="00D6254B"/>
    <w:rsid w:val="00DA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9B136"/>
  <w15:chartTrackingRefBased/>
  <w15:docId w15:val="{131F08B0-E80C-4D45-92EE-701D8BF8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44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8D"/>
  </w:style>
  <w:style w:type="paragraph" w:styleId="Footer">
    <w:name w:val="footer"/>
    <w:basedOn w:val="Normal"/>
    <w:link w:val="FooterChar"/>
    <w:uiPriority w:val="99"/>
    <w:unhideWhenUsed/>
    <w:rsid w:val="0060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678BE3B1374570AD023DAB510B8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B5051-8B6C-49D6-A133-9E82F88A9963}"/>
      </w:docPartPr>
      <w:docPartBody>
        <w:p w:rsidR="00000000" w:rsidRDefault="00906616" w:rsidP="00906616">
          <w:pPr>
            <w:pStyle w:val="7C678BE3B1374570AD023DAB510B8772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16"/>
    <w:rsid w:val="00323853"/>
    <w:rsid w:val="0090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616"/>
    <w:rPr>
      <w:color w:val="808080"/>
    </w:rPr>
  </w:style>
  <w:style w:type="paragraph" w:customStyle="1" w:styleId="82CCECBE83C24A539ABBAD5EDDA9C662">
    <w:name w:val="82CCECBE83C24A539ABBAD5EDDA9C662"/>
    <w:rsid w:val="00906616"/>
  </w:style>
  <w:style w:type="paragraph" w:customStyle="1" w:styleId="F6E78D65231F495DAAC469EE2E88E733">
    <w:name w:val="F6E78D65231F495DAAC469EE2E88E733"/>
    <w:rsid w:val="00906616"/>
  </w:style>
  <w:style w:type="paragraph" w:customStyle="1" w:styleId="92C7DC0E7D6B4A7BB20AD3765539C07B">
    <w:name w:val="92C7DC0E7D6B4A7BB20AD3765539C07B"/>
    <w:rsid w:val="00906616"/>
  </w:style>
  <w:style w:type="paragraph" w:customStyle="1" w:styleId="7C678BE3B1374570AD023DAB510B8772">
    <w:name w:val="7C678BE3B1374570AD023DAB510B8772"/>
    <w:rsid w:val="00906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McColskey-Leary</dc:creator>
  <cp:keywords/>
  <dc:description/>
  <cp:lastModifiedBy>Collin McColskey-Leary</cp:lastModifiedBy>
  <cp:revision>3</cp:revision>
  <dcterms:created xsi:type="dcterms:W3CDTF">2017-11-15T23:36:00Z</dcterms:created>
  <dcterms:modified xsi:type="dcterms:W3CDTF">2017-11-16T13:25:00Z</dcterms:modified>
</cp:coreProperties>
</file>